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Yu Gothic" w:hAnsi="Yu Gothic" w:eastAsia="Yu Gothic"/>
          <w:b/>
          <w:bCs/>
          <w:sz w:val="32"/>
          <w:szCs w:val="32"/>
        </w:rPr>
      </w:pPr>
      <w:bookmarkStart w:id="0" w:name="_GoBack"/>
      <w:bookmarkEnd w:id="0"/>
      <w:r>
        <w:rPr>
          <w:rFonts w:hint="eastAsia" w:ascii="Yu Gothic" w:hAnsi="Yu Gothic" w:eastAsia="Yu Gothic"/>
          <w:b/>
          <w:bCs/>
          <w:sz w:val="32"/>
          <w:szCs w:val="32"/>
        </w:rPr>
        <w:t>成都日中観光サービス産業交流会（北京）</w:t>
      </w:r>
    </w:p>
    <w:p>
      <w:pPr>
        <w:spacing w:line="0" w:lineRule="atLeast"/>
        <w:jc w:val="center"/>
        <w:rPr>
          <w:rFonts w:ascii="Yu Gothic" w:hAnsi="Yu Gothic" w:eastAsia="Yu Gothic"/>
          <w:b/>
          <w:bCs/>
          <w:sz w:val="24"/>
          <w:szCs w:val="24"/>
        </w:rPr>
      </w:pPr>
      <w:r>
        <w:rPr>
          <w:rFonts w:hint="eastAsia" w:ascii="Yu Gothic" w:hAnsi="Yu Gothic" w:eastAsia="Yu Gothic"/>
          <w:b/>
          <w:bCs/>
          <w:sz w:val="24"/>
          <w:szCs w:val="24"/>
        </w:rPr>
        <w:t>【　2023年12月7日(木)　北京長富宮飯店芙蓉庁　】</w:t>
      </w:r>
    </w:p>
    <w:p>
      <w:pPr>
        <w:spacing w:line="0" w:lineRule="atLeast"/>
        <w:ind w:firstLine="120" w:firstLineChars="100"/>
        <w:rPr>
          <w:rFonts w:ascii="Yu Gothic" w:hAnsi="Yu Gothic" w:eastAsia="Yu Gothic"/>
          <w:sz w:val="12"/>
          <w:szCs w:val="12"/>
        </w:rPr>
      </w:pPr>
    </w:p>
    <w:p>
      <w:pPr>
        <w:spacing w:line="340" w:lineRule="exact"/>
        <w:ind w:firstLine="216" w:firstLineChars="100"/>
        <w:rPr>
          <w:rFonts w:ascii="Yu Gothic" w:hAnsi="Yu Gothic" w:eastAsia="Yu Gothic"/>
          <w:spacing w:val="-2"/>
          <w:sz w:val="22"/>
        </w:rPr>
      </w:pPr>
      <w:r>
        <w:rPr>
          <w:rFonts w:hint="eastAsia" w:ascii="Yu Gothic" w:hAnsi="Yu Gothic" w:eastAsia="Yu Gothic"/>
          <w:spacing w:val="-2"/>
          <w:sz w:val="22"/>
        </w:rPr>
        <w:t>三国志関連の名跡やパンダ基地、そして近隣には九塞溝や楽山大仏など豊富な観光資源を有し例年人気観光地としてランキング上位に名を連ねる四川省成都市は、観光サービス産業を重点産業分野と位置付け、インバウンド、アウトバウンド共に観光往来と観光ビジネスの発展を推進する政策を積極的に進めています。また「宵越しの金を持たない」と称される成都市民は旺盛な消費意欲を持つことで有名であり、同市からの訪日観光客の増加によって日本国内における消費拡大、経済活性化への貢献が期待されます。</w:t>
      </w:r>
    </w:p>
    <w:p>
      <w:pPr>
        <w:spacing w:line="340" w:lineRule="exact"/>
        <w:ind w:firstLine="216" w:firstLineChars="100"/>
        <w:rPr>
          <w:rFonts w:ascii="Yu Gothic" w:hAnsi="Yu Gothic" w:eastAsia="Yu Gothic"/>
          <w:spacing w:val="-2"/>
          <w:sz w:val="22"/>
        </w:rPr>
      </w:pPr>
      <w:r>
        <w:rPr>
          <w:rFonts w:hint="eastAsia" w:ascii="Yu Gothic" w:hAnsi="Yu Gothic" w:eastAsia="Yu Gothic"/>
          <w:spacing w:val="-2"/>
          <w:sz w:val="22"/>
        </w:rPr>
        <w:t>このたび、成都市政府とジェトロの主催により、北京に日中両国の観光サービス関連企業が集まり、同分野の日中協力について討議し、企業間交流をおこなうイベントを開催します。四川省成都市での観光サービス関連ビジネスに関心ある方にとって非常に貴重な機会です。奮ってご参加ください。</w:t>
      </w:r>
    </w:p>
    <w:p>
      <w:pPr>
        <w:spacing w:line="0" w:lineRule="atLeast"/>
        <w:ind w:firstLine="120" w:firstLineChars="100"/>
        <w:rPr>
          <w:rFonts w:ascii="Yu Gothic" w:hAnsi="Yu Gothic" w:eastAsia="Yu Gothic"/>
          <w:sz w:val="12"/>
          <w:szCs w:val="12"/>
        </w:rPr>
      </w:pPr>
    </w:p>
    <w:p>
      <w:pPr>
        <w:spacing w:line="0" w:lineRule="atLeast"/>
        <w:rPr>
          <w:rFonts w:ascii="Yu Gothic" w:hAnsi="Yu Gothic" w:eastAsia="Yu Gothic" w:cstheme="majorHAnsi"/>
          <w:sz w:val="24"/>
          <w:szCs w:val="24"/>
        </w:rPr>
      </w:pPr>
      <w:r>
        <w:rPr>
          <w:rFonts w:hint="eastAsia" w:ascii="Yu Gothic" w:hAnsi="Yu Gothic" w:eastAsia="Yu Gothic" w:cstheme="majorHAnsi"/>
          <w:sz w:val="24"/>
          <w:szCs w:val="24"/>
        </w:rPr>
        <w:t>【</w:t>
      </w:r>
      <w:r>
        <w:rPr>
          <w:rFonts w:ascii="Yu Gothic" w:hAnsi="Yu Gothic" w:eastAsia="Yu Gothic" w:cstheme="majorHAnsi"/>
          <w:sz w:val="24"/>
          <w:szCs w:val="24"/>
        </w:rPr>
        <w:t>日　時</w:t>
      </w:r>
      <w:r>
        <w:rPr>
          <w:rFonts w:hint="eastAsia" w:ascii="Yu Gothic" w:hAnsi="Yu Gothic" w:eastAsia="Yu Gothic" w:cstheme="majorHAnsi"/>
          <w:sz w:val="24"/>
          <w:szCs w:val="24"/>
        </w:rPr>
        <w:t>】2023年12月7日(木)　9</w:t>
      </w:r>
      <w:r>
        <w:rPr>
          <w:rFonts w:ascii="Yu Gothic" w:hAnsi="Yu Gothic" w:eastAsia="Yu Gothic" w:cstheme="majorHAnsi"/>
          <w:sz w:val="24"/>
          <w:szCs w:val="24"/>
        </w:rPr>
        <w:t>:30</w:t>
      </w:r>
      <w:r>
        <w:rPr>
          <w:rFonts w:hint="eastAsia" w:ascii="Yu Gothic" w:hAnsi="Yu Gothic" w:eastAsia="Yu Gothic" w:cstheme="majorHAnsi"/>
          <w:sz w:val="24"/>
          <w:szCs w:val="24"/>
        </w:rPr>
        <w:t>～</w:t>
      </w:r>
      <w:r>
        <w:rPr>
          <w:rFonts w:ascii="Yu Gothic" w:hAnsi="Yu Gothic" w:eastAsia="Yu Gothic" w:cstheme="majorHAnsi"/>
          <w:sz w:val="24"/>
          <w:szCs w:val="24"/>
        </w:rPr>
        <w:t>1</w:t>
      </w:r>
      <w:r>
        <w:rPr>
          <w:rFonts w:hint="eastAsia" w:ascii="Yu Gothic" w:hAnsi="Yu Gothic" w:eastAsia="Yu Gothic" w:cstheme="majorHAnsi"/>
          <w:sz w:val="24"/>
          <w:szCs w:val="24"/>
        </w:rPr>
        <w:t>2</w:t>
      </w:r>
      <w:r>
        <w:rPr>
          <w:rFonts w:ascii="Yu Gothic" w:hAnsi="Yu Gothic" w:eastAsia="Yu Gothic" w:cstheme="majorHAnsi"/>
          <w:sz w:val="24"/>
          <w:szCs w:val="24"/>
        </w:rPr>
        <w:t>:</w:t>
      </w:r>
      <w:r>
        <w:rPr>
          <w:rFonts w:hint="eastAsia" w:ascii="Yu Gothic" w:hAnsi="Yu Gothic" w:eastAsia="Yu Gothic" w:cstheme="majorHAnsi"/>
          <w:sz w:val="24"/>
          <w:szCs w:val="24"/>
        </w:rPr>
        <w:t>0</w:t>
      </w:r>
      <w:r>
        <w:rPr>
          <w:rFonts w:ascii="Yu Gothic" w:hAnsi="Yu Gothic" w:eastAsia="Yu Gothic" w:cstheme="majorHAnsi"/>
          <w:sz w:val="24"/>
          <w:szCs w:val="24"/>
        </w:rPr>
        <w:t>0（受付開始</w:t>
      </w:r>
      <w:r>
        <w:rPr>
          <w:rFonts w:hint="eastAsia" w:ascii="Yu Gothic" w:hAnsi="Yu Gothic" w:eastAsia="Yu Gothic" w:cstheme="majorHAnsi"/>
          <w:sz w:val="24"/>
          <w:szCs w:val="24"/>
        </w:rPr>
        <w:t>9</w:t>
      </w:r>
      <w:r>
        <w:rPr>
          <w:rFonts w:ascii="Yu Gothic" w:hAnsi="Yu Gothic" w:eastAsia="Yu Gothic" w:cstheme="majorHAnsi"/>
          <w:sz w:val="24"/>
          <w:szCs w:val="24"/>
        </w:rPr>
        <w:t>:</w:t>
      </w:r>
      <w:r>
        <w:rPr>
          <w:rFonts w:hint="eastAsia" w:ascii="Yu Gothic" w:hAnsi="Yu Gothic" w:eastAsia="Yu Gothic" w:cstheme="majorHAnsi"/>
          <w:sz w:val="24"/>
          <w:szCs w:val="24"/>
        </w:rPr>
        <w:t>00</w:t>
      </w:r>
      <w:r>
        <w:rPr>
          <w:rFonts w:ascii="Yu Gothic" w:hAnsi="Yu Gothic" w:eastAsia="Yu Gothic" w:cstheme="majorHAnsi"/>
          <w:sz w:val="24"/>
          <w:szCs w:val="24"/>
        </w:rPr>
        <w:t>～）</w:t>
      </w:r>
    </w:p>
    <w:p>
      <w:pPr>
        <w:spacing w:line="0" w:lineRule="atLeast"/>
        <w:rPr>
          <w:rFonts w:ascii="Yu Gothic" w:hAnsi="Yu Gothic" w:eastAsia="Yu Gothic"/>
          <w:sz w:val="24"/>
          <w:szCs w:val="24"/>
          <w:lang w:eastAsia="zh-CN"/>
        </w:rPr>
      </w:pP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会　場</w:t>
      </w:r>
      <w:r>
        <w:rPr>
          <w:rFonts w:hint="eastAsia" w:ascii="Yu Gothic" w:hAnsi="Yu Gothic" w:eastAsia="Yu Gothic" w:cstheme="majorHAnsi"/>
          <w:sz w:val="24"/>
          <w:szCs w:val="24"/>
          <w:lang w:eastAsia="zh-CN"/>
        </w:rPr>
        <w:t>】</w:t>
      </w:r>
      <w:r>
        <w:rPr>
          <w:rFonts w:hint="eastAsia" w:ascii="Yu Gothic" w:hAnsi="Yu Gothic" w:eastAsia="Yu Gothic"/>
          <w:sz w:val="24"/>
          <w:szCs w:val="24"/>
          <w:lang w:eastAsia="zh-CN"/>
        </w:rPr>
        <w:t>北京長富宮飯店 芙蓉庁（</w:t>
      </w:r>
      <w:r>
        <w:rPr>
          <w:rFonts w:hint="eastAsia" w:ascii="Yu Gothic" w:hAnsi="Yu Gothic" w:eastAsia="Yu Gothic" w:cstheme="majorHAnsi"/>
          <w:sz w:val="24"/>
          <w:szCs w:val="24"/>
          <w:lang w:eastAsia="zh-CN"/>
        </w:rPr>
        <w:t>北京市朝陽区建国門外大街）</w:t>
      </w:r>
      <w:r>
        <w:rPr>
          <w:rFonts w:ascii="Yu Gothic" w:hAnsi="Yu Gothic" w:eastAsia="Yu Gothic" w:cstheme="majorHAnsi"/>
          <w:sz w:val="24"/>
          <w:szCs w:val="24"/>
          <w:lang w:eastAsia="zh-CN"/>
        </w:rPr>
        <w:t xml:space="preserve"> </w:t>
      </w:r>
    </w:p>
    <w:p>
      <w:pPr>
        <w:spacing w:line="0" w:lineRule="atLeast"/>
        <w:ind w:right="-286"/>
        <w:rPr>
          <w:rFonts w:ascii="Yu Gothic" w:hAnsi="Yu Gothic" w:eastAsia="Yu Gothic" w:cstheme="majorHAnsi"/>
          <w:sz w:val="24"/>
          <w:szCs w:val="24"/>
        </w:rPr>
      </w:pPr>
      <w:r>
        <w:rPr>
          <w:rFonts w:hint="eastAsia" w:ascii="Yu Gothic" w:hAnsi="Yu Gothic" w:eastAsia="Yu Gothic" w:cstheme="majorHAnsi"/>
          <w:sz w:val="24"/>
          <w:szCs w:val="24"/>
        </w:rPr>
        <w:t>【</w:t>
      </w:r>
      <w:r>
        <w:rPr>
          <w:rFonts w:ascii="Yu Gothic" w:hAnsi="Yu Gothic" w:eastAsia="Yu Gothic" w:cstheme="majorHAnsi"/>
          <w:sz w:val="24"/>
          <w:szCs w:val="24"/>
        </w:rPr>
        <w:t>主</w:t>
      </w:r>
      <w:r>
        <w:rPr>
          <w:rFonts w:hint="eastAsia" w:ascii="Yu Gothic" w:hAnsi="Yu Gothic" w:eastAsia="Yu Gothic" w:cstheme="majorHAnsi"/>
          <w:sz w:val="24"/>
          <w:szCs w:val="24"/>
        </w:rPr>
        <w:t>　</w:t>
      </w:r>
      <w:r>
        <w:rPr>
          <w:rFonts w:ascii="Yu Gothic" w:hAnsi="Yu Gothic" w:eastAsia="Yu Gothic" w:cstheme="majorHAnsi"/>
          <w:sz w:val="24"/>
          <w:szCs w:val="24"/>
        </w:rPr>
        <w:t>催</w:t>
      </w:r>
      <w:r>
        <w:rPr>
          <w:rFonts w:hint="eastAsia" w:ascii="Yu Gothic" w:hAnsi="Yu Gothic" w:eastAsia="Yu Gothic" w:cstheme="majorHAnsi"/>
          <w:sz w:val="24"/>
          <w:szCs w:val="24"/>
        </w:rPr>
        <w:t>】</w:t>
      </w:r>
      <w:r>
        <w:rPr>
          <w:rFonts w:hint="eastAsia" w:ascii="Yu Gothic" w:hAnsi="Yu Gothic" w:eastAsia="Yu Gothic" w:cstheme="majorHAnsi"/>
          <w:spacing w:val="-10"/>
          <w:w w:val="90"/>
          <w:sz w:val="24"/>
          <w:szCs w:val="24"/>
          <w:lang w:eastAsia="zh-CN"/>
        </w:rPr>
        <w:t>成都市文化広電旅游局</w:t>
      </w:r>
      <w:r>
        <w:rPr>
          <w:rFonts w:hint="eastAsia" w:ascii="Yu Gothic" w:hAnsi="Yu Gothic" w:eastAsia="Yu Gothic" w:cstheme="majorHAnsi"/>
          <w:sz w:val="24"/>
          <w:szCs w:val="24"/>
          <w:lang w:eastAsia="zh-CN"/>
        </w:rPr>
        <w:t>、</w:t>
      </w:r>
      <w:r>
        <w:rPr>
          <w:rFonts w:hint="eastAsia" w:ascii="Yu Gothic" w:hAnsi="Yu Gothic" w:eastAsia="Yu Gothic" w:cstheme="majorHAnsi"/>
          <w:spacing w:val="-10"/>
          <w:w w:val="90"/>
          <w:sz w:val="24"/>
          <w:szCs w:val="24"/>
        </w:rPr>
        <w:t>中日(成都)都市建設和現代服務業開放示範項目推進領</w:t>
      </w:r>
      <w:r>
        <w:rPr>
          <w:rFonts w:ascii="Yu Gothic" w:hAnsi="Yu Gothic" w:eastAsia="Yu Gothic" w:cs="Arial"/>
          <w:spacing w:val="-10"/>
          <w:w w:val="90"/>
          <w:sz w:val="24"/>
          <w:szCs w:val="24"/>
          <w:shd w:val="clear" w:color="auto" w:fill="FFFFFF"/>
        </w:rPr>
        <w:t>導</w:t>
      </w:r>
      <w:r>
        <w:rPr>
          <w:rFonts w:hint="eastAsia" w:ascii="Yu Gothic" w:hAnsi="Yu Gothic" w:eastAsia="Yu Gothic" w:cs="Arial"/>
          <w:spacing w:val="-10"/>
          <w:w w:val="90"/>
          <w:sz w:val="24"/>
          <w:szCs w:val="24"/>
          <w:shd w:val="clear" w:color="auto" w:fill="FFFFFF"/>
        </w:rPr>
        <w:t>小組</w:t>
      </w:r>
      <w:r>
        <w:rPr>
          <w:rFonts w:hint="eastAsia" w:ascii="Yu Gothic" w:hAnsi="Yu Gothic" w:eastAsia="Yu Gothic" w:cstheme="majorHAnsi"/>
          <w:spacing w:val="-10"/>
          <w:w w:val="90"/>
          <w:sz w:val="24"/>
          <w:szCs w:val="24"/>
        </w:rPr>
        <w:t>弁公室</w:t>
      </w:r>
      <w:r>
        <w:rPr>
          <w:rFonts w:ascii="Yu Gothic" w:hAnsi="Yu Gothic" w:eastAsia="Yu Gothic" w:cstheme="majorHAnsi"/>
          <w:sz w:val="24"/>
          <w:szCs w:val="24"/>
        </w:rPr>
        <w:t>(</w:t>
      </w:r>
      <w:r>
        <w:rPr>
          <w:rFonts w:hint="eastAsia" w:ascii="Yu Gothic" w:hAnsi="Yu Gothic" w:eastAsia="Yu Gothic" w:cstheme="majorHAnsi"/>
          <w:sz w:val="24"/>
          <w:szCs w:val="24"/>
        </w:rPr>
        <w:t>中日弁公室)</w:t>
      </w:r>
    </w:p>
    <w:p>
      <w:pPr>
        <w:spacing w:line="0" w:lineRule="atLeast"/>
        <w:ind w:left="1200" w:hanging="1200" w:hangingChars="500"/>
        <w:rPr>
          <w:rFonts w:ascii="Yu Gothic" w:hAnsi="Yu Gothic" w:eastAsia="宋体" w:cstheme="majorHAnsi"/>
          <w:sz w:val="24"/>
          <w:szCs w:val="24"/>
        </w:rPr>
      </w:pPr>
      <w:r>
        <w:rPr>
          <w:rFonts w:hint="eastAsia" w:ascii="Yu Gothic" w:hAnsi="Yu Gothic" w:eastAsia="Yu Gothic" w:cstheme="majorHAnsi"/>
          <w:sz w:val="24"/>
          <w:szCs w:val="24"/>
        </w:rPr>
        <w:t>【共　催】日本貿易振興機構(ジェトロ)成都事務所、日中経済協会北京事務所</w:t>
      </w:r>
    </w:p>
    <w:p>
      <w:pPr>
        <w:spacing w:line="0" w:lineRule="atLeast"/>
        <w:rPr>
          <w:rFonts w:ascii="Yu Gothic" w:hAnsi="Yu Gothic" w:eastAsia="Yu Gothic" w:cstheme="majorHAnsi"/>
          <w:sz w:val="24"/>
          <w:szCs w:val="24"/>
          <w:lang w:eastAsia="zh-CN"/>
        </w:rPr>
      </w:pP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参加費</w:t>
      </w: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無料</w:t>
      </w:r>
    </w:p>
    <w:p>
      <w:pPr>
        <w:spacing w:line="0" w:lineRule="atLeast"/>
        <w:rPr>
          <w:rFonts w:ascii="Yu Gothic" w:hAnsi="Yu Gothic" w:eastAsia="Yu Gothic" w:cstheme="majorHAnsi"/>
          <w:sz w:val="24"/>
          <w:szCs w:val="24"/>
          <w:lang w:eastAsia="zh-CN"/>
        </w:rPr>
      </w:pPr>
      <w:r>
        <w:rPr>
          <w:rFonts w:hint="eastAsia" w:ascii="Yu Gothic" w:hAnsi="Yu Gothic" w:eastAsia="Yu Gothic" w:cstheme="majorHAnsi"/>
          <w:sz w:val="24"/>
          <w:szCs w:val="24"/>
          <w:lang w:eastAsia="zh-CN"/>
        </w:rPr>
        <w:t>【内　容】（</w:t>
      </w:r>
      <w:r>
        <w:rPr>
          <w:rFonts w:ascii="Yu Gothic" w:hAnsi="Yu Gothic" w:eastAsia="Yu Gothic" w:cstheme="majorHAnsi"/>
          <w:sz w:val="24"/>
          <w:szCs w:val="24"/>
          <w:lang w:eastAsia="zh-CN"/>
        </w:rPr>
        <w:t>日中</w:t>
      </w:r>
      <w:r>
        <w:rPr>
          <w:rFonts w:hint="eastAsia" w:ascii="Yu Gothic" w:hAnsi="Yu Gothic" w:eastAsia="Yu Gothic" w:cstheme="majorHAnsi"/>
          <w:sz w:val="24"/>
          <w:szCs w:val="24"/>
          <w:lang w:eastAsia="zh-CN"/>
        </w:rPr>
        <w:t>同時</w:t>
      </w:r>
      <w:r>
        <w:rPr>
          <w:rFonts w:ascii="Yu Gothic" w:hAnsi="Yu Gothic" w:eastAsia="Yu Gothic" w:cstheme="majorHAnsi"/>
          <w:sz w:val="24"/>
          <w:szCs w:val="24"/>
          <w:lang w:eastAsia="zh-CN"/>
        </w:rPr>
        <w:t>通訳</w:t>
      </w:r>
      <w:r>
        <w:rPr>
          <w:rFonts w:hint="eastAsia" w:ascii="Yu Gothic" w:hAnsi="Yu Gothic" w:eastAsia="Yu Gothic" w:cstheme="majorHAnsi"/>
          <w:sz w:val="24"/>
          <w:szCs w:val="24"/>
          <w:lang w:eastAsia="zh-CN"/>
        </w:rPr>
        <w:t>）</w:t>
      </w:r>
    </w:p>
    <w:p>
      <w:pPr>
        <w:pStyle w:val="10"/>
        <w:shd w:val="clear" w:color="auto" w:fill="FFFFFF"/>
        <w:spacing w:before="0" w:beforeAutospacing="0" w:after="0" w:afterAutospacing="0" w:line="420" w:lineRule="exact"/>
        <w:ind w:left="210"/>
        <w:textAlignment w:val="baseline"/>
        <w:rPr>
          <w:rFonts w:ascii="Yu Gothic" w:hAnsi="Yu Gothic" w:eastAsia="Yu Gothic" w:cstheme="minorBidi"/>
          <w:kern w:val="2"/>
        </w:rPr>
      </w:pPr>
      <w:r>
        <w:rPr>
          <w:rFonts w:hint="eastAsia" w:ascii="Yu Gothic" w:hAnsi="Yu Gothic" w:eastAsia="Yu Gothic" w:cstheme="minorBidi"/>
          <w:kern w:val="2"/>
        </w:rPr>
        <w:t>■主催挨拶：</w:t>
      </w:r>
    </w:p>
    <w:p>
      <w:pPr>
        <w:spacing w:line="320" w:lineRule="exact"/>
        <w:rPr>
          <w:rFonts w:ascii="Yu Gothic" w:hAnsi="Yu Gothic" w:eastAsia="Yu Gothic" w:cstheme="majorHAnsi"/>
          <w:spacing w:val="4"/>
          <w:sz w:val="22"/>
        </w:rPr>
      </w:pPr>
      <w:r>
        <w:rPr>
          <w:rFonts w:hint="eastAsia" w:ascii="Yu Gothic" w:hAnsi="Yu Gothic" w:eastAsia="Yu Gothic" w:cstheme="majorHAnsi"/>
          <w:spacing w:val="4"/>
          <w:sz w:val="22"/>
        </w:rPr>
        <w:t>　(1)成都市文化広電遊游局</w:t>
      </w:r>
    </w:p>
    <w:p>
      <w:pPr>
        <w:spacing w:line="320" w:lineRule="exact"/>
        <w:rPr>
          <w:rFonts w:ascii="Yu Gothic" w:hAnsi="Yu Gothic" w:eastAsia="Yu Gothic" w:cstheme="majorHAnsi"/>
          <w:spacing w:val="4"/>
          <w:sz w:val="22"/>
        </w:rPr>
      </w:pPr>
      <w:r>
        <w:rPr>
          <w:rFonts w:hint="eastAsia" w:ascii="Yu Gothic" w:hAnsi="Yu Gothic" w:eastAsia="Yu Gothic" w:cstheme="majorHAnsi"/>
          <w:spacing w:val="4"/>
          <w:sz w:val="22"/>
        </w:rPr>
        <w:t>　(2)成都市中日弁公室 専職副主任　李玉萍</w:t>
      </w:r>
    </w:p>
    <w:p>
      <w:pPr>
        <w:pStyle w:val="10"/>
        <w:shd w:val="clear" w:color="auto" w:fill="FFFFFF"/>
        <w:spacing w:before="0" w:beforeAutospacing="0" w:after="0" w:afterAutospacing="0" w:line="320" w:lineRule="exact"/>
        <w:textAlignment w:val="baseline"/>
        <w:rPr>
          <w:rFonts w:ascii="Yu Gothic" w:hAnsi="Yu Gothic" w:eastAsia="Yu Gothic" w:cstheme="majorHAnsi"/>
          <w:spacing w:val="4"/>
          <w:sz w:val="22"/>
          <w:szCs w:val="22"/>
        </w:rPr>
      </w:pPr>
      <w:r>
        <w:rPr>
          <w:rFonts w:hint="eastAsia" w:ascii="Yu Gothic" w:hAnsi="Yu Gothic" w:eastAsia="Yu Gothic" w:cstheme="majorHAnsi"/>
          <w:spacing w:val="4"/>
          <w:sz w:val="22"/>
          <w:szCs w:val="22"/>
        </w:rPr>
        <w:t>　(3)日本貿易振興機構(ジェトロ</w:t>
      </w:r>
      <w:r>
        <w:rPr>
          <w:rFonts w:ascii="Yu Gothic" w:hAnsi="Yu Gothic" w:eastAsia="Yu Gothic" w:cstheme="majorHAnsi"/>
          <w:spacing w:val="4"/>
          <w:sz w:val="22"/>
          <w:szCs w:val="22"/>
        </w:rPr>
        <w:t>)</w:t>
      </w:r>
      <w:r>
        <w:rPr>
          <w:rFonts w:hint="eastAsia" w:ascii="Yu Gothic" w:hAnsi="Yu Gothic" w:eastAsia="Yu Gothic" w:cstheme="majorHAnsi"/>
          <w:spacing w:val="4"/>
          <w:sz w:val="22"/>
          <w:szCs w:val="22"/>
        </w:rPr>
        <w:t>北京事務所 副所長　森永正裕</w:t>
      </w:r>
    </w:p>
    <w:p>
      <w:pPr>
        <w:pStyle w:val="10"/>
        <w:shd w:val="clear" w:color="auto" w:fill="FFFFFF"/>
        <w:spacing w:before="0" w:beforeAutospacing="0" w:after="0" w:afterAutospacing="0" w:line="320" w:lineRule="exact"/>
        <w:textAlignment w:val="baseline"/>
        <w:rPr>
          <w:rFonts w:ascii="Yu Gothic" w:hAnsi="Yu Gothic" w:eastAsia="Yu Gothic" w:cstheme="majorHAnsi"/>
          <w:spacing w:val="4"/>
          <w:sz w:val="22"/>
          <w:szCs w:val="22"/>
          <w:lang w:eastAsia="zh-CN"/>
        </w:rPr>
      </w:pPr>
      <w:r>
        <w:rPr>
          <w:rFonts w:hint="eastAsia" w:ascii="Yu Gothic" w:hAnsi="Yu Gothic" w:eastAsia="Yu Gothic" w:cstheme="majorHAnsi"/>
          <w:spacing w:val="4"/>
          <w:sz w:val="22"/>
          <w:szCs w:val="22"/>
        </w:rPr>
        <w:t>　</w:t>
      </w:r>
      <w:r>
        <w:rPr>
          <w:rFonts w:hint="eastAsia" w:ascii="Yu Gothic" w:hAnsi="Yu Gothic" w:eastAsia="Yu Gothic" w:cstheme="majorHAnsi"/>
          <w:spacing w:val="4"/>
          <w:sz w:val="22"/>
          <w:szCs w:val="22"/>
          <w:lang w:eastAsia="zh-CN"/>
        </w:rPr>
        <w:t>(4)日本経済協会北京事務所 所長　宮下正己</w:t>
      </w:r>
    </w:p>
    <w:p>
      <w:pPr>
        <w:pStyle w:val="10"/>
        <w:shd w:val="clear" w:color="auto" w:fill="FFFFFF"/>
        <w:spacing w:before="0" w:beforeAutospacing="0" w:after="0" w:afterAutospacing="0" w:line="420" w:lineRule="exact"/>
        <w:ind w:left="210"/>
        <w:textAlignment w:val="baseline"/>
        <w:rPr>
          <w:rFonts w:ascii="Yu Gothic" w:hAnsi="Yu Gothic" w:eastAsia="Yu Gothic" w:cstheme="minorBidi"/>
          <w:kern w:val="2"/>
        </w:rPr>
      </w:pPr>
      <w:r>
        <w:rPr>
          <w:rFonts w:hint="eastAsia" w:ascii="Yu Gothic" w:hAnsi="Yu Gothic" w:eastAsia="Yu Gothic" w:cstheme="minorBidi"/>
          <w:kern w:val="2"/>
        </w:rPr>
        <w:t>■基調講演：</w:t>
      </w:r>
    </w:p>
    <w:p>
      <w:pPr>
        <w:spacing w:line="420" w:lineRule="exact"/>
        <w:rPr>
          <w:rFonts w:ascii="Yu Gothic" w:hAnsi="Yu Gothic" w:eastAsia="Yu Gothic" w:cstheme="majorHAnsi"/>
          <w:sz w:val="24"/>
          <w:szCs w:val="24"/>
        </w:rPr>
      </w:pPr>
      <w:r>
        <w:rPr>
          <w:rFonts w:hint="eastAsia" w:ascii="Yu Gothic" w:hAnsi="Yu Gothic" w:eastAsia="Yu Gothic" w:cstheme="majorHAnsi"/>
          <w:sz w:val="24"/>
          <w:szCs w:val="24"/>
        </w:rPr>
        <w:t>　(1)「成都市の観光サービス関連産業および政策の全体概要」成都市文化広電旅游局</w:t>
      </w:r>
    </w:p>
    <w:p>
      <w:pPr>
        <w:spacing w:line="420" w:lineRule="exact"/>
        <w:rPr>
          <w:rFonts w:ascii="Yu Gothic" w:hAnsi="Yu Gothic" w:eastAsia="Yu Gothic" w:cstheme="majorHAnsi"/>
          <w:sz w:val="24"/>
          <w:szCs w:val="24"/>
        </w:rPr>
      </w:pPr>
      <w:r>
        <w:rPr>
          <w:rFonts w:hint="eastAsia" w:ascii="Yu Gothic" w:hAnsi="Yu Gothic" w:eastAsia="Yu Gothic" w:cstheme="majorHAnsi"/>
          <w:sz w:val="24"/>
          <w:szCs w:val="24"/>
        </w:rPr>
        <w:t>　(2)「中国からの訪日旅行について」</w:t>
      </w:r>
      <w:r>
        <w:rPr>
          <w:rFonts w:hint="eastAsia" w:ascii="Yu Gothic" w:hAnsi="Yu Gothic" w:eastAsia="Yu Gothic" w:cstheme="majorHAnsi"/>
          <w:spacing w:val="-4"/>
          <w:sz w:val="24"/>
          <w:szCs w:val="24"/>
        </w:rPr>
        <w:t>日本政府観光局(JNTO)北京事務所 所長 茶谷晋太郎 氏</w:t>
      </w:r>
    </w:p>
    <w:p>
      <w:pPr>
        <w:spacing w:before="120" w:line="420" w:lineRule="exact"/>
        <w:rPr>
          <w:rFonts w:ascii="Yu Gothic" w:hAnsi="Yu Gothic" w:eastAsia="Yu Gothic" w:cstheme="majorHAnsi"/>
          <w:spacing w:val="-4"/>
          <w:sz w:val="24"/>
          <w:szCs w:val="24"/>
        </w:rPr>
      </w:pPr>
      <w:r>
        <w:rPr>
          <w:rFonts w:hint="eastAsia" w:ascii="Yu Gothic" w:hAnsi="Yu Gothic" w:eastAsia="Yu Gothic" w:cstheme="majorHAnsi"/>
          <w:spacing w:val="-4"/>
          <w:sz w:val="24"/>
          <w:szCs w:val="24"/>
        </w:rPr>
        <w:t>　■プロモーション：</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(1)成都パンダ国際旅游レジャー園区</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(2)成都西峰雪山温泉リゾートプロジェクト</w:t>
      </w:r>
    </w:p>
    <w:p>
      <w:pPr>
        <w:spacing w:line="360" w:lineRule="exact"/>
        <w:rPr>
          <w:rFonts w:ascii="Yu Gothic" w:hAnsi="Yu Gothic" w:eastAsia="宋体" w:cstheme="majorHAnsi"/>
          <w:sz w:val="24"/>
          <w:szCs w:val="24"/>
        </w:rPr>
      </w:pPr>
      <w:r>
        <w:rPr>
          <w:rFonts w:hint="eastAsia" w:ascii="Yu Gothic" w:hAnsi="Yu Gothic" w:eastAsia="Yu Gothic" w:cstheme="majorHAnsi"/>
          <w:sz w:val="24"/>
          <w:szCs w:val="24"/>
        </w:rPr>
        <w:t>　(3)李氷文化旅游産業プロジェクト</w:t>
      </w:r>
    </w:p>
    <w:p>
      <w:pPr>
        <w:spacing w:line="360" w:lineRule="exact"/>
        <w:rPr>
          <w:rFonts w:ascii="Yu Gothic" w:hAnsi="Yu Gothic" w:eastAsia="宋体" w:cstheme="majorHAnsi"/>
          <w:sz w:val="24"/>
          <w:szCs w:val="24"/>
        </w:rPr>
      </w:pPr>
      <w:r>
        <w:rPr>
          <w:rFonts w:hint="eastAsia" w:ascii="Yu Gothic" w:hAnsi="Yu Gothic" w:eastAsia="Yu Gothic" w:cstheme="majorHAnsi"/>
          <w:sz w:val="24"/>
          <w:szCs w:val="24"/>
        </w:rPr>
        <w:t>　(4)成佳郊外本部重点エリア</w:t>
      </w:r>
    </w:p>
    <w:p>
      <w:pPr>
        <w:spacing w:before="120" w:line="0" w:lineRule="atLeast"/>
        <w:rPr>
          <w:rFonts w:ascii="Yu Gothic" w:hAnsi="Yu Gothic" w:eastAsia="宋体" w:cstheme="majorHAnsi"/>
          <w:spacing w:val="-4"/>
          <w:sz w:val="24"/>
          <w:szCs w:val="24"/>
          <w:lang w:eastAsia="zh-CN"/>
        </w:rPr>
      </w:pPr>
      <w:r>
        <w:rPr>
          <w:rFonts w:hint="eastAsia" w:ascii="Yu Gothic" w:hAnsi="Yu Gothic" w:eastAsia="Yu Gothic" w:cstheme="majorHAnsi"/>
          <w:spacing w:val="-4"/>
          <w:sz w:val="24"/>
          <w:szCs w:val="24"/>
        </w:rPr>
        <w:t>　</w:t>
      </w:r>
      <w:r>
        <w:rPr>
          <w:rFonts w:hint="eastAsia" w:ascii="Yu Gothic" w:hAnsi="Yu Gothic" w:eastAsia="Yu Gothic" w:cstheme="majorHAnsi"/>
          <w:spacing w:val="-4"/>
          <w:sz w:val="24"/>
          <w:szCs w:val="24"/>
          <w:lang w:eastAsia="zh-CN"/>
        </w:rPr>
        <w:t>■企業発表：</w:t>
      </w:r>
    </w:p>
    <w:p>
      <w:pPr>
        <w:spacing w:line="360" w:lineRule="exact"/>
        <w:rPr>
          <w:rFonts w:ascii="Yu Gothic" w:hAnsi="Yu Gothic" w:eastAsia="Yu Gothic" w:cstheme="majorHAnsi"/>
          <w:spacing w:val="-4"/>
          <w:sz w:val="24"/>
          <w:szCs w:val="24"/>
          <w:lang w:eastAsia="zh-CN"/>
        </w:rPr>
      </w:pPr>
      <w:r>
        <w:rPr>
          <w:rFonts w:hint="eastAsia" w:ascii="Yu Gothic" w:hAnsi="Yu Gothic" w:eastAsia="Yu Gothic" w:cstheme="majorHAnsi"/>
          <w:spacing w:val="-4"/>
          <w:sz w:val="24"/>
          <w:szCs w:val="24"/>
          <w:lang w:eastAsia="zh-CN"/>
        </w:rPr>
        <w:t>　(1)成都国際伝媒有限公司</w:t>
      </w:r>
    </w:p>
    <w:p>
      <w:pPr>
        <w:spacing w:line="360" w:lineRule="exact"/>
        <w:rPr>
          <w:rFonts w:ascii="Yu Gothic" w:hAnsi="Yu Gothic" w:eastAsia="Yu Gothic" w:cstheme="majorHAnsi"/>
          <w:spacing w:val="-4"/>
          <w:sz w:val="24"/>
          <w:szCs w:val="24"/>
          <w:lang w:eastAsia="zh-CN"/>
        </w:rPr>
      </w:pPr>
      <w:r>
        <w:rPr>
          <w:rFonts w:hint="eastAsia" w:ascii="Yu Gothic" w:hAnsi="Yu Gothic" w:eastAsia="Yu Gothic" w:cstheme="majorHAnsi"/>
          <w:spacing w:val="-4"/>
          <w:sz w:val="24"/>
          <w:szCs w:val="24"/>
          <w:lang w:eastAsia="zh-CN"/>
        </w:rPr>
        <w:t>　(2)成都文化旅游発展集団有限責任公司</w:t>
      </w:r>
    </w:p>
    <w:p>
      <w:pPr>
        <w:spacing w:line="360" w:lineRule="exact"/>
        <w:rPr>
          <w:rFonts w:ascii="Yu Gothic" w:hAnsi="Yu Gothic" w:eastAsia="Yu Gothic" w:cstheme="majorHAnsi"/>
          <w:spacing w:val="-4"/>
          <w:sz w:val="24"/>
          <w:szCs w:val="24"/>
        </w:rPr>
      </w:pPr>
      <w:r>
        <w:rPr>
          <w:rFonts w:hint="eastAsia" w:ascii="Yu Gothic" w:hAnsi="Yu Gothic" w:eastAsia="Yu Gothic" w:cstheme="majorHAnsi"/>
          <w:spacing w:val="-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199390</wp:posOffset>
                </wp:positionV>
                <wp:extent cx="1409700" cy="14382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409700" cy="1438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drawing>
                                <wp:inline distT="0" distB="0" distL="0" distR="0">
                                  <wp:extent cx="1201420" cy="12014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5"/>
                                          <a:stretch>
                                            <a:fillRect/>
                                          </a:stretch>
                                        </pic:blipFill>
                                        <pic:spPr>
                                          <a:xfrm>
                                            <a:off x="0" y="0"/>
                                            <a:ext cx="1201420" cy="12014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正方形/長方形 2" o:spid="_x0000_s1026" o:spt="1" style="position:absolute;left:0pt;margin-top:15.7pt;height:113.25pt;width:111pt;mso-position-horizontal:right;mso-position-horizontal-relative:margin;z-index:251659264;v-text-anchor:middle;mso-width-relative:page;mso-height-relative:page;" filled="f" stroked="f" coordsize="21600,21600" o:gfxdata="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vBun7VAAAABwEA&#10;AA8AAAAAAAAAAQAgAAAAIgAAAGRycy9kb3ducmV2LnhtbFBLAQIUABQAAAAIAIdO4kCCnLW9VgIA&#10;AJQEAAAOAAAAAAAAAAEAIAAAACQBAABkcnMvZTJvRG9jLnhtbFBLBQYAAAAABgAGAFkBAADsBQAA&#10;AAA=&#10;">
                <v:fill on="f" focussize="0,0"/>
                <v:stroke on="f" weight="2pt"/>
                <v:imagedata o:title=""/>
                <o:lock v:ext="edit" aspectratio="f"/>
                <v:textbox inset="0mm,0mm,0mm,0mm">
                  <w:txbxContent>
                    <w:p>
                      <w:pPr>
                        <w:jc w:val="center"/>
                      </w:pPr>
                      <w:r>
                        <w:drawing>
                          <wp:inline distT="0" distB="0" distL="0" distR="0">
                            <wp:extent cx="1201420" cy="12014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5"/>
                                    <a:stretch>
                                      <a:fillRect/>
                                    </a:stretch>
                                  </pic:blipFill>
                                  <pic:spPr>
                                    <a:xfrm>
                                      <a:off x="0" y="0"/>
                                      <a:ext cx="1201420" cy="1201420"/>
                                    </a:xfrm>
                                    <a:prstGeom prst="rect">
                                      <a:avLst/>
                                    </a:prstGeom>
                                  </pic:spPr>
                                </pic:pic>
                              </a:graphicData>
                            </a:graphic>
                          </wp:inline>
                        </w:drawing>
                      </w:r>
                    </w:p>
                  </w:txbxContent>
                </v:textbox>
              </v:rect>
            </w:pict>
          </mc:Fallback>
        </mc:AlternateContent>
      </w:r>
      <w:r>
        <w:rPr>
          <w:rFonts w:hint="eastAsia" w:ascii="Yu Gothic" w:hAnsi="Yu Gothic" w:eastAsia="Yu Gothic" w:cstheme="majorHAnsi"/>
          <w:spacing w:val="-4"/>
          <w:sz w:val="24"/>
          <w:szCs w:val="24"/>
        </w:rPr>
        <w:t>　(3)ニッコーホテルズ北京BTG有限公司</w:t>
      </w:r>
    </w:p>
    <w:p>
      <w:pPr>
        <w:pStyle w:val="10"/>
        <w:shd w:val="clear" w:color="auto" w:fill="FFFFFF"/>
        <w:spacing w:before="120" w:beforeAutospacing="0" w:after="0" w:afterAutospacing="0" w:line="360" w:lineRule="exact"/>
        <w:ind w:left="210"/>
        <w:textAlignment w:val="baseline"/>
        <w:rPr>
          <w:rFonts w:ascii="Yu Gothic" w:hAnsi="Yu Gothic" w:eastAsia="Yu Gothic" w:cstheme="majorHAnsi"/>
          <w:spacing w:val="-4"/>
        </w:rPr>
      </w:pPr>
      <w:r>
        <w:rPr>
          <w:rFonts w:hint="eastAsia" w:ascii="Yu Gothic" w:hAnsi="Yu Gothic" w:eastAsia="Yu Gothic" w:cstheme="majorHAnsi"/>
          <w:spacing w:val="-4"/>
        </w:rPr>
        <w:t>■自由交流会（バイキング夕食会形式）：</w:t>
      </w:r>
    </w:p>
    <w:p>
      <w:pPr>
        <w:pStyle w:val="10"/>
        <w:shd w:val="clear" w:color="auto" w:fill="FFFFFF"/>
        <w:spacing w:before="120" w:beforeAutospacing="0" w:after="0" w:afterAutospacing="0" w:line="120" w:lineRule="exact"/>
        <w:ind w:left="210"/>
        <w:textAlignment w:val="baseline"/>
        <w:rPr>
          <w:rFonts w:ascii="Yu Gothic" w:hAnsi="Yu Gothic" w:eastAsia="Yu Gothic" w:cstheme="majorHAnsi"/>
          <w:spacing w:val="-4"/>
          <w:sz w:val="8"/>
          <w:szCs w:val="8"/>
        </w:rPr>
      </w:pPr>
    </w:p>
    <w:p>
      <w:pPr>
        <w:pStyle w:val="5"/>
        <w:spacing w:line="360" w:lineRule="exact"/>
        <w:rPr>
          <w:rFonts w:ascii="Yu Gothic" w:hAnsi="Yu Gothic" w:eastAsia="Yu Gothic" w:cstheme="majorHAnsi"/>
          <w:sz w:val="24"/>
          <w:szCs w:val="24"/>
        </w:rPr>
      </w:pPr>
      <w:r>
        <w:rPr>
          <w:rFonts w:hint="eastAsia" w:ascii="Yu Gothic" w:hAnsi="Yu Gothic" w:eastAsia="Yu Gothic" w:cs="MS Gothic"/>
          <w:sz w:val="24"/>
          <w:szCs w:val="24"/>
        </w:rPr>
        <w:t>【申込方法】</w:t>
      </w:r>
      <w:r>
        <w:rPr>
          <w:rFonts w:hint="eastAsia" w:ascii="Yu Gothic" w:hAnsi="Yu Gothic" w:eastAsia="Yu Gothic" w:cstheme="majorHAnsi"/>
          <w:sz w:val="24"/>
          <w:szCs w:val="24"/>
        </w:rPr>
        <w:t>（</w:t>
      </w:r>
      <w:r>
        <w:rPr>
          <w:rFonts w:ascii="Yu Gothic" w:hAnsi="Yu Gothic" w:eastAsia="Yu Gothic" w:cstheme="majorHAnsi"/>
          <w:sz w:val="24"/>
          <w:szCs w:val="24"/>
        </w:rPr>
        <w:t>〆切：</w:t>
      </w:r>
      <w:r>
        <w:rPr>
          <w:rFonts w:hint="eastAsia" w:ascii="Yu Gothic" w:hAnsi="Yu Gothic" w:eastAsia="Yu Gothic" w:cstheme="majorHAnsi"/>
          <w:sz w:val="24"/>
          <w:szCs w:val="24"/>
        </w:rPr>
        <w:t>２０２３</w:t>
      </w:r>
      <w:r>
        <w:rPr>
          <w:rFonts w:ascii="Yu Gothic" w:hAnsi="Yu Gothic" w:eastAsia="Yu Gothic" w:cstheme="majorHAnsi"/>
          <w:sz w:val="24"/>
          <w:szCs w:val="24"/>
        </w:rPr>
        <w:t>年</w:t>
      </w:r>
      <w:r>
        <w:rPr>
          <w:rFonts w:hint="eastAsia" w:ascii="Yu Gothic" w:hAnsi="Yu Gothic" w:eastAsia="Yu Gothic" w:cstheme="majorHAnsi"/>
          <w:sz w:val="24"/>
          <w:szCs w:val="24"/>
        </w:rPr>
        <w:t>１２</w:t>
      </w:r>
      <w:r>
        <w:rPr>
          <w:rFonts w:ascii="Yu Gothic" w:hAnsi="Yu Gothic" w:eastAsia="Yu Gothic" w:cstheme="majorHAnsi"/>
          <w:sz w:val="24"/>
          <w:szCs w:val="24"/>
        </w:rPr>
        <w:t>月</w:t>
      </w:r>
      <w:r>
        <w:rPr>
          <w:rFonts w:hint="eastAsia" w:ascii="Yu Gothic" w:hAnsi="Yu Gothic" w:eastAsia="Yu Gothic" w:cstheme="majorHAnsi"/>
          <w:sz w:val="24"/>
          <w:szCs w:val="24"/>
        </w:rPr>
        <w:t>４</w:t>
      </w:r>
      <w:r>
        <w:rPr>
          <w:rFonts w:ascii="Yu Gothic" w:hAnsi="Yu Gothic" w:eastAsia="Yu Gothic" w:cstheme="majorHAnsi"/>
          <w:sz w:val="24"/>
          <w:szCs w:val="24"/>
        </w:rPr>
        <w:t>日</w:t>
      </w:r>
      <w:r>
        <w:rPr>
          <w:rFonts w:hint="eastAsia" w:ascii="Yu Gothic" w:hAnsi="Yu Gothic" w:eastAsia="Yu Gothic" w:cstheme="majorHAnsi"/>
          <w:sz w:val="24"/>
          <w:szCs w:val="24"/>
        </w:rPr>
        <w:t>(月)）</w:t>
      </w:r>
    </w:p>
    <w:p>
      <w:pPr>
        <w:pStyle w:val="5"/>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右のQRコードにアクセスし最終画面にあるフォームに登録ください</w:t>
      </w:r>
    </w:p>
    <w:p>
      <w:pPr>
        <w:pStyle w:val="5"/>
        <w:spacing w:line="360" w:lineRule="exact"/>
        <w:rPr>
          <w:rFonts w:asciiTheme="minorEastAsia" w:hAnsiTheme="minorEastAsia"/>
        </w:rPr>
      </w:pPr>
      <w:r>
        <w:rPr>
          <w:rFonts w:hint="eastAsia" w:ascii="Yu Gothic" w:hAnsi="Yu Gothic" w:eastAsia="Yu Gothic" w:cstheme="majorHAnsi"/>
          <w:sz w:val="24"/>
          <w:szCs w:val="24"/>
        </w:rPr>
        <w:t>　</w:t>
      </w:r>
      <w:r>
        <w:rPr>
          <w:rFonts w:hint="eastAsia" w:ascii="Yu Gothic" w:hAnsi="Yu Gothic" w:eastAsia="Yu Gothic" w:cs="MS Gothic"/>
          <w:sz w:val="24"/>
          <w:szCs w:val="24"/>
        </w:rPr>
        <w:t xml:space="preserve">担当者：ジェトロ成都事務所 王植一 </w:t>
      </w:r>
      <w:r>
        <w:rPr>
          <w:rFonts w:ascii="Yu Gothic" w:hAnsi="Yu Gothic" w:eastAsia="Yu Gothic" w:cs="MS Gothic"/>
          <w:sz w:val="24"/>
          <w:szCs w:val="24"/>
        </w:rPr>
        <w:t>(</w:t>
      </w:r>
      <w:r>
        <w:rPr>
          <w:rFonts w:hint="eastAsia" w:ascii="Yu Gothic" w:hAnsi="Yu Gothic" w:eastAsia="Yu Gothic" w:cs="MS Gothic"/>
          <w:sz w:val="24"/>
          <w:szCs w:val="24"/>
        </w:rPr>
        <w:t>028-8779-6693</w:t>
      </w:r>
      <w:r>
        <w:rPr>
          <w:rFonts w:ascii="Yu Gothic" w:hAnsi="Yu Gothic" w:eastAsia="Yu Gothic" w:cs="MS Gothic"/>
          <w:sz w:val="24"/>
          <w:szCs w:val="24"/>
        </w:rPr>
        <w:t xml:space="preserve"> </w:t>
      </w:r>
      <w:r>
        <w:rPr>
          <w:rFonts w:hint="eastAsia" w:ascii="Yu Gothic" w:hAnsi="Yu Gothic" w:eastAsia="Yu Gothic" w:cs="MS Gothic"/>
          <w:sz w:val="24"/>
          <w:szCs w:val="24"/>
        </w:rPr>
        <w:t>内線</w:t>
      </w:r>
      <w:r>
        <w:rPr>
          <w:rFonts w:ascii="Yu Gothic" w:hAnsi="Yu Gothic" w:eastAsia="Yu Gothic" w:cs="MS Gothic"/>
          <w:sz w:val="24"/>
          <w:szCs w:val="24"/>
        </w:rPr>
        <w:t>400)</w:t>
      </w:r>
    </w:p>
    <w:sectPr>
      <w:headerReference r:id="rId3" w:type="default"/>
      <w:pgSz w:w="11906" w:h="16838"/>
      <w:pgMar w:top="1157" w:right="851" w:bottom="426" w:left="851" w:header="142"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Yu Gothic">
    <w:panose1 w:val="020B0400000000000000"/>
    <w:charset w:val="80"/>
    <w:family w:val="modern"/>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84" w:right="-286"/>
    </w:pPr>
    <w:r>
      <w:drawing>
        <wp:inline distT="0" distB="0" distL="0" distR="0">
          <wp:extent cx="2324100" cy="5022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
                  <a:stretch>
                    <a:fillRect/>
                  </a:stretch>
                </pic:blipFill>
                <pic:spPr>
                  <a:xfrm>
                    <a:off x="0" y="0"/>
                    <a:ext cx="2345565" cy="507011"/>
                  </a:xfrm>
                  <a:prstGeom prst="rect">
                    <a:avLst/>
                  </a:prstGeom>
                </pic:spPr>
              </pic:pic>
            </a:graphicData>
          </a:graphic>
        </wp:inline>
      </w:drawing>
    </w:r>
    <w:r>
      <w:rPr>
        <w:rFonts w:hint="eastAsia"/>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0"/>
    <w:rsid w:val="000112F1"/>
    <w:rsid w:val="00017AED"/>
    <w:rsid w:val="00022BD8"/>
    <w:rsid w:val="00030375"/>
    <w:rsid w:val="00044984"/>
    <w:rsid w:val="0004626C"/>
    <w:rsid w:val="0005165D"/>
    <w:rsid w:val="00052DE7"/>
    <w:rsid w:val="000542AB"/>
    <w:rsid w:val="00060857"/>
    <w:rsid w:val="0007362C"/>
    <w:rsid w:val="00081CE9"/>
    <w:rsid w:val="0008329E"/>
    <w:rsid w:val="000835C2"/>
    <w:rsid w:val="0008626F"/>
    <w:rsid w:val="0009024C"/>
    <w:rsid w:val="00090E5C"/>
    <w:rsid w:val="00094A86"/>
    <w:rsid w:val="00096DE4"/>
    <w:rsid w:val="000A46F0"/>
    <w:rsid w:val="000A70E0"/>
    <w:rsid w:val="000B134B"/>
    <w:rsid w:val="000B5EA2"/>
    <w:rsid w:val="000C4410"/>
    <w:rsid w:val="000C447D"/>
    <w:rsid w:val="000C5491"/>
    <w:rsid w:val="000C70C3"/>
    <w:rsid w:val="000D0AC1"/>
    <w:rsid w:val="000E3E77"/>
    <w:rsid w:val="000E7F7E"/>
    <w:rsid w:val="000F1438"/>
    <w:rsid w:val="00102E3B"/>
    <w:rsid w:val="00107246"/>
    <w:rsid w:val="00112288"/>
    <w:rsid w:val="00112371"/>
    <w:rsid w:val="001158F6"/>
    <w:rsid w:val="001343D3"/>
    <w:rsid w:val="0013446B"/>
    <w:rsid w:val="00141BDD"/>
    <w:rsid w:val="0014731C"/>
    <w:rsid w:val="00150D89"/>
    <w:rsid w:val="00161C7D"/>
    <w:rsid w:val="00162B9E"/>
    <w:rsid w:val="00162BC5"/>
    <w:rsid w:val="001664A7"/>
    <w:rsid w:val="00195C71"/>
    <w:rsid w:val="001A5F03"/>
    <w:rsid w:val="001A6239"/>
    <w:rsid w:val="001B4651"/>
    <w:rsid w:val="001C1BA4"/>
    <w:rsid w:val="001C6A86"/>
    <w:rsid w:val="001C73C6"/>
    <w:rsid w:val="001D0BF2"/>
    <w:rsid w:val="001E4B19"/>
    <w:rsid w:val="001E725B"/>
    <w:rsid w:val="001F4DFC"/>
    <w:rsid w:val="001F60F5"/>
    <w:rsid w:val="0020168F"/>
    <w:rsid w:val="00207AE9"/>
    <w:rsid w:val="002104CC"/>
    <w:rsid w:val="00210629"/>
    <w:rsid w:val="00210C86"/>
    <w:rsid w:val="0021320E"/>
    <w:rsid w:val="00225703"/>
    <w:rsid w:val="00227D4C"/>
    <w:rsid w:val="0023429B"/>
    <w:rsid w:val="00234942"/>
    <w:rsid w:val="00246A47"/>
    <w:rsid w:val="00264A9C"/>
    <w:rsid w:val="00267F49"/>
    <w:rsid w:val="002813D9"/>
    <w:rsid w:val="0028397B"/>
    <w:rsid w:val="00285A69"/>
    <w:rsid w:val="0029020D"/>
    <w:rsid w:val="00290E52"/>
    <w:rsid w:val="00295333"/>
    <w:rsid w:val="002A7C25"/>
    <w:rsid w:val="002B71DB"/>
    <w:rsid w:val="002B792F"/>
    <w:rsid w:val="002C7AF5"/>
    <w:rsid w:val="002E026F"/>
    <w:rsid w:val="002E78C0"/>
    <w:rsid w:val="002F104C"/>
    <w:rsid w:val="002F4A06"/>
    <w:rsid w:val="00303276"/>
    <w:rsid w:val="00307727"/>
    <w:rsid w:val="00312003"/>
    <w:rsid w:val="00312894"/>
    <w:rsid w:val="00333834"/>
    <w:rsid w:val="00335530"/>
    <w:rsid w:val="00340560"/>
    <w:rsid w:val="00345489"/>
    <w:rsid w:val="00362DBE"/>
    <w:rsid w:val="00371326"/>
    <w:rsid w:val="003829C7"/>
    <w:rsid w:val="0038388A"/>
    <w:rsid w:val="00394140"/>
    <w:rsid w:val="00397601"/>
    <w:rsid w:val="003A155D"/>
    <w:rsid w:val="003B349C"/>
    <w:rsid w:val="003C2873"/>
    <w:rsid w:val="003D62A1"/>
    <w:rsid w:val="003E1A87"/>
    <w:rsid w:val="003F2BC1"/>
    <w:rsid w:val="003F5BFB"/>
    <w:rsid w:val="0040236A"/>
    <w:rsid w:val="00406BEB"/>
    <w:rsid w:val="00407987"/>
    <w:rsid w:val="004128FA"/>
    <w:rsid w:val="00415D42"/>
    <w:rsid w:val="00425697"/>
    <w:rsid w:val="00425CCE"/>
    <w:rsid w:val="00433800"/>
    <w:rsid w:val="00436DE3"/>
    <w:rsid w:val="004468AB"/>
    <w:rsid w:val="00447D24"/>
    <w:rsid w:val="00456E87"/>
    <w:rsid w:val="004617B9"/>
    <w:rsid w:val="00475611"/>
    <w:rsid w:val="00485DAC"/>
    <w:rsid w:val="00486470"/>
    <w:rsid w:val="00487B8E"/>
    <w:rsid w:val="0049514B"/>
    <w:rsid w:val="004A0E12"/>
    <w:rsid w:val="004A4287"/>
    <w:rsid w:val="004A4A94"/>
    <w:rsid w:val="004A6200"/>
    <w:rsid w:val="004B2226"/>
    <w:rsid w:val="004D1100"/>
    <w:rsid w:val="004D1ABC"/>
    <w:rsid w:val="004D1CF2"/>
    <w:rsid w:val="004D4B00"/>
    <w:rsid w:val="004E177A"/>
    <w:rsid w:val="004E4B9D"/>
    <w:rsid w:val="004F6408"/>
    <w:rsid w:val="00500463"/>
    <w:rsid w:val="0050282F"/>
    <w:rsid w:val="00506253"/>
    <w:rsid w:val="00507B5A"/>
    <w:rsid w:val="005143F4"/>
    <w:rsid w:val="00520B68"/>
    <w:rsid w:val="005224B2"/>
    <w:rsid w:val="005235F8"/>
    <w:rsid w:val="00526ABA"/>
    <w:rsid w:val="00526B94"/>
    <w:rsid w:val="00530099"/>
    <w:rsid w:val="005319C8"/>
    <w:rsid w:val="00531F37"/>
    <w:rsid w:val="0053616C"/>
    <w:rsid w:val="00537906"/>
    <w:rsid w:val="00542A16"/>
    <w:rsid w:val="00560F99"/>
    <w:rsid w:val="005750D6"/>
    <w:rsid w:val="0058105D"/>
    <w:rsid w:val="00582D92"/>
    <w:rsid w:val="00587F70"/>
    <w:rsid w:val="005948A6"/>
    <w:rsid w:val="00596006"/>
    <w:rsid w:val="005B40BA"/>
    <w:rsid w:val="005C42DC"/>
    <w:rsid w:val="005D5444"/>
    <w:rsid w:val="005F03CB"/>
    <w:rsid w:val="005F5274"/>
    <w:rsid w:val="005F75EE"/>
    <w:rsid w:val="006017BF"/>
    <w:rsid w:val="0062492D"/>
    <w:rsid w:val="006500DA"/>
    <w:rsid w:val="00657FE6"/>
    <w:rsid w:val="006619D5"/>
    <w:rsid w:val="006632FC"/>
    <w:rsid w:val="0067037A"/>
    <w:rsid w:val="00672DC3"/>
    <w:rsid w:val="006776FE"/>
    <w:rsid w:val="006851EA"/>
    <w:rsid w:val="006863B0"/>
    <w:rsid w:val="00687D1B"/>
    <w:rsid w:val="00695384"/>
    <w:rsid w:val="006A0CE4"/>
    <w:rsid w:val="006B14B3"/>
    <w:rsid w:val="006B51FB"/>
    <w:rsid w:val="006C21A3"/>
    <w:rsid w:val="006C35FB"/>
    <w:rsid w:val="006C6F24"/>
    <w:rsid w:val="006F52D2"/>
    <w:rsid w:val="006F7EA2"/>
    <w:rsid w:val="007022AF"/>
    <w:rsid w:val="00705045"/>
    <w:rsid w:val="0071035E"/>
    <w:rsid w:val="00721D56"/>
    <w:rsid w:val="007225E6"/>
    <w:rsid w:val="00726709"/>
    <w:rsid w:val="00726C7A"/>
    <w:rsid w:val="00726F4D"/>
    <w:rsid w:val="0073296F"/>
    <w:rsid w:val="00743D7C"/>
    <w:rsid w:val="00751959"/>
    <w:rsid w:val="00773743"/>
    <w:rsid w:val="00774BF7"/>
    <w:rsid w:val="007879E5"/>
    <w:rsid w:val="00793416"/>
    <w:rsid w:val="00795811"/>
    <w:rsid w:val="007B6815"/>
    <w:rsid w:val="007C1F44"/>
    <w:rsid w:val="007C7FA9"/>
    <w:rsid w:val="007D62D9"/>
    <w:rsid w:val="007E414A"/>
    <w:rsid w:val="007E5E18"/>
    <w:rsid w:val="007F209C"/>
    <w:rsid w:val="00811CA9"/>
    <w:rsid w:val="00817FDA"/>
    <w:rsid w:val="008303EC"/>
    <w:rsid w:val="00833406"/>
    <w:rsid w:val="0084778C"/>
    <w:rsid w:val="00852C94"/>
    <w:rsid w:val="00855D8C"/>
    <w:rsid w:val="00856D52"/>
    <w:rsid w:val="00866A87"/>
    <w:rsid w:val="008935E1"/>
    <w:rsid w:val="00894FFD"/>
    <w:rsid w:val="0089712E"/>
    <w:rsid w:val="008B035E"/>
    <w:rsid w:val="008B076D"/>
    <w:rsid w:val="008C6C79"/>
    <w:rsid w:val="008C7E6D"/>
    <w:rsid w:val="008E03BB"/>
    <w:rsid w:val="008F7CA8"/>
    <w:rsid w:val="009053B4"/>
    <w:rsid w:val="00916675"/>
    <w:rsid w:val="009242E6"/>
    <w:rsid w:val="00924AFB"/>
    <w:rsid w:val="00932A7D"/>
    <w:rsid w:val="0094533E"/>
    <w:rsid w:val="00952A23"/>
    <w:rsid w:val="00952AA1"/>
    <w:rsid w:val="00965A43"/>
    <w:rsid w:val="00972857"/>
    <w:rsid w:val="00980EF7"/>
    <w:rsid w:val="00982563"/>
    <w:rsid w:val="00984AB1"/>
    <w:rsid w:val="0098779F"/>
    <w:rsid w:val="00992F76"/>
    <w:rsid w:val="009968AC"/>
    <w:rsid w:val="009A17E5"/>
    <w:rsid w:val="009A61A6"/>
    <w:rsid w:val="009A6752"/>
    <w:rsid w:val="009A72A1"/>
    <w:rsid w:val="009B0900"/>
    <w:rsid w:val="009B435E"/>
    <w:rsid w:val="009B7CBB"/>
    <w:rsid w:val="009C589F"/>
    <w:rsid w:val="009F094F"/>
    <w:rsid w:val="00A04068"/>
    <w:rsid w:val="00A23B7F"/>
    <w:rsid w:val="00A3548D"/>
    <w:rsid w:val="00A36161"/>
    <w:rsid w:val="00A41E44"/>
    <w:rsid w:val="00A44636"/>
    <w:rsid w:val="00A45846"/>
    <w:rsid w:val="00A56CD5"/>
    <w:rsid w:val="00A60831"/>
    <w:rsid w:val="00A64030"/>
    <w:rsid w:val="00A702C9"/>
    <w:rsid w:val="00A76610"/>
    <w:rsid w:val="00A81041"/>
    <w:rsid w:val="00A82A1B"/>
    <w:rsid w:val="00A836E1"/>
    <w:rsid w:val="00A87942"/>
    <w:rsid w:val="00A916B5"/>
    <w:rsid w:val="00AB0C8F"/>
    <w:rsid w:val="00AB1A49"/>
    <w:rsid w:val="00AB780C"/>
    <w:rsid w:val="00AD0542"/>
    <w:rsid w:val="00AD2665"/>
    <w:rsid w:val="00AF3185"/>
    <w:rsid w:val="00AF3E1E"/>
    <w:rsid w:val="00AF46A3"/>
    <w:rsid w:val="00B0261A"/>
    <w:rsid w:val="00B121D6"/>
    <w:rsid w:val="00B173B9"/>
    <w:rsid w:val="00B178F4"/>
    <w:rsid w:val="00B2497A"/>
    <w:rsid w:val="00B2532A"/>
    <w:rsid w:val="00B27357"/>
    <w:rsid w:val="00B4355C"/>
    <w:rsid w:val="00B55D0A"/>
    <w:rsid w:val="00B57E93"/>
    <w:rsid w:val="00B70291"/>
    <w:rsid w:val="00B7042D"/>
    <w:rsid w:val="00B72434"/>
    <w:rsid w:val="00B72779"/>
    <w:rsid w:val="00B752E9"/>
    <w:rsid w:val="00B84706"/>
    <w:rsid w:val="00B84951"/>
    <w:rsid w:val="00B96812"/>
    <w:rsid w:val="00BA25E3"/>
    <w:rsid w:val="00BB0B7A"/>
    <w:rsid w:val="00BC1272"/>
    <w:rsid w:val="00BC20D3"/>
    <w:rsid w:val="00BC5916"/>
    <w:rsid w:val="00BD0469"/>
    <w:rsid w:val="00BD318B"/>
    <w:rsid w:val="00BD3674"/>
    <w:rsid w:val="00BD3F38"/>
    <w:rsid w:val="00BD40EC"/>
    <w:rsid w:val="00BD7E1A"/>
    <w:rsid w:val="00BE430E"/>
    <w:rsid w:val="00BE7B92"/>
    <w:rsid w:val="00BF0778"/>
    <w:rsid w:val="00BF53A0"/>
    <w:rsid w:val="00C02CCB"/>
    <w:rsid w:val="00C046D6"/>
    <w:rsid w:val="00C22F48"/>
    <w:rsid w:val="00C2419A"/>
    <w:rsid w:val="00C30189"/>
    <w:rsid w:val="00C37C18"/>
    <w:rsid w:val="00C50A68"/>
    <w:rsid w:val="00C60A25"/>
    <w:rsid w:val="00C60B11"/>
    <w:rsid w:val="00C76196"/>
    <w:rsid w:val="00C77069"/>
    <w:rsid w:val="00C82AD0"/>
    <w:rsid w:val="00C87340"/>
    <w:rsid w:val="00C90649"/>
    <w:rsid w:val="00CA1A59"/>
    <w:rsid w:val="00CC2072"/>
    <w:rsid w:val="00CD3579"/>
    <w:rsid w:val="00CD6C8E"/>
    <w:rsid w:val="00CE2E2B"/>
    <w:rsid w:val="00CE5D91"/>
    <w:rsid w:val="00CF5414"/>
    <w:rsid w:val="00CF6CBE"/>
    <w:rsid w:val="00D115E7"/>
    <w:rsid w:val="00D142B1"/>
    <w:rsid w:val="00D175B9"/>
    <w:rsid w:val="00D267B1"/>
    <w:rsid w:val="00D302A7"/>
    <w:rsid w:val="00D34E49"/>
    <w:rsid w:val="00D372AF"/>
    <w:rsid w:val="00D566AD"/>
    <w:rsid w:val="00D61830"/>
    <w:rsid w:val="00D753FC"/>
    <w:rsid w:val="00D87160"/>
    <w:rsid w:val="00D95EBD"/>
    <w:rsid w:val="00D972D7"/>
    <w:rsid w:val="00DA360F"/>
    <w:rsid w:val="00DA5042"/>
    <w:rsid w:val="00DC1127"/>
    <w:rsid w:val="00DC4EA5"/>
    <w:rsid w:val="00DC70AB"/>
    <w:rsid w:val="00DD3042"/>
    <w:rsid w:val="00DD7B6B"/>
    <w:rsid w:val="00DD7CB3"/>
    <w:rsid w:val="00DE0996"/>
    <w:rsid w:val="00DE1936"/>
    <w:rsid w:val="00DE5579"/>
    <w:rsid w:val="00DE5B43"/>
    <w:rsid w:val="00DF14FE"/>
    <w:rsid w:val="00DF40C4"/>
    <w:rsid w:val="00E07666"/>
    <w:rsid w:val="00E15E3C"/>
    <w:rsid w:val="00E2400D"/>
    <w:rsid w:val="00E24DBB"/>
    <w:rsid w:val="00E33216"/>
    <w:rsid w:val="00E45DAC"/>
    <w:rsid w:val="00E54275"/>
    <w:rsid w:val="00E66AD2"/>
    <w:rsid w:val="00E83DD3"/>
    <w:rsid w:val="00E8543E"/>
    <w:rsid w:val="00E861C0"/>
    <w:rsid w:val="00E8678A"/>
    <w:rsid w:val="00EA05BE"/>
    <w:rsid w:val="00EB3781"/>
    <w:rsid w:val="00EC6B56"/>
    <w:rsid w:val="00ED61A6"/>
    <w:rsid w:val="00EE13A9"/>
    <w:rsid w:val="00EE6B92"/>
    <w:rsid w:val="00EE6E92"/>
    <w:rsid w:val="00F30672"/>
    <w:rsid w:val="00F34EE1"/>
    <w:rsid w:val="00F43511"/>
    <w:rsid w:val="00F44AF6"/>
    <w:rsid w:val="00F50935"/>
    <w:rsid w:val="00F527CF"/>
    <w:rsid w:val="00F549BF"/>
    <w:rsid w:val="00F605BB"/>
    <w:rsid w:val="00F64FCB"/>
    <w:rsid w:val="00F70024"/>
    <w:rsid w:val="00F711BC"/>
    <w:rsid w:val="00F7198A"/>
    <w:rsid w:val="00F868B2"/>
    <w:rsid w:val="00F93F91"/>
    <w:rsid w:val="00F9406A"/>
    <w:rsid w:val="00F94426"/>
    <w:rsid w:val="00FB16F9"/>
    <w:rsid w:val="00FB5C12"/>
    <w:rsid w:val="00FD38ED"/>
    <w:rsid w:val="00FE107B"/>
    <w:rsid w:val="00FE1BD4"/>
    <w:rsid w:val="00FE2A23"/>
    <w:rsid w:val="0772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te Heading"/>
    <w:basedOn w:val="1"/>
    <w:next w:val="1"/>
    <w:link w:val="20"/>
    <w:unhideWhenUsed/>
    <w:qFormat/>
    <w:uiPriority w:val="99"/>
    <w:pPr>
      <w:jc w:val="center"/>
    </w:pPr>
    <w:rPr>
      <w:rFonts w:ascii="MS Gothic" w:hAnsi="MS Gothic" w:eastAsia="MS Gothic" w:cs="MS Gothic"/>
      <w:szCs w:val="21"/>
    </w:rPr>
  </w:style>
  <w:style w:type="paragraph" w:styleId="3">
    <w:name w:val="Salutation"/>
    <w:basedOn w:val="1"/>
    <w:next w:val="1"/>
    <w:link w:val="18"/>
    <w:unhideWhenUsed/>
    <w:qFormat/>
    <w:uiPriority w:val="99"/>
    <w:rPr>
      <w:rFonts w:ascii="MS Gothic" w:hAnsi="MS Gothic" w:eastAsia="MS Gothic" w:cs="MS Gothic"/>
      <w:szCs w:val="21"/>
    </w:rPr>
  </w:style>
  <w:style w:type="paragraph" w:styleId="4">
    <w:name w:val="Closing"/>
    <w:basedOn w:val="1"/>
    <w:link w:val="19"/>
    <w:unhideWhenUsed/>
    <w:qFormat/>
    <w:uiPriority w:val="99"/>
    <w:pPr>
      <w:jc w:val="right"/>
    </w:pPr>
    <w:rPr>
      <w:rFonts w:ascii="MS Gothic" w:hAnsi="MS Gothic" w:eastAsia="MS Gothic" w:cs="MS Gothic"/>
      <w:szCs w:val="21"/>
    </w:rPr>
  </w:style>
  <w:style w:type="paragraph" w:styleId="5">
    <w:name w:val="Plain Text"/>
    <w:basedOn w:val="1"/>
    <w:link w:val="15"/>
    <w:unhideWhenUsed/>
    <w:qFormat/>
    <w:uiPriority w:val="99"/>
    <w:rPr>
      <w:rFonts w:ascii="MS Mincho" w:hAnsi="Courier New" w:eastAsia="MS Mincho" w:cs="Courier New"/>
      <w:szCs w:val="21"/>
    </w:rPr>
  </w:style>
  <w:style w:type="paragraph" w:styleId="6">
    <w:name w:val="Date"/>
    <w:basedOn w:val="1"/>
    <w:next w:val="1"/>
    <w:link w:val="26"/>
    <w:semiHidden/>
    <w:unhideWhenUsed/>
    <w:uiPriority w:val="99"/>
  </w:style>
  <w:style w:type="paragraph" w:styleId="7">
    <w:name w:val="footer"/>
    <w:basedOn w:val="1"/>
    <w:link w:val="17"/>
    <w:unhideWhenUsed/>
    <w:qFormat/>
    <w:uiPriority w:val="99"/>
    <w:pPr>
      <w:tabs>
        <w:tab w:val="center" w:pos="4153"/>
        <w:tab w:val="right" w:pos="8306"/>
      </w:tabs>
      <w:snapToGrid w:val="0"/>
    </w:pPr>
  </w:style>
  <w:style w:type="paragraph" w:styleId="8">
    <w:name w:val="header"/>
    <w:basedOn w:val="1"/>
    <w:link w:val="16"/>
    <w:unhideWhenUsed/>
    <w:qFormat/>
    <w:uiPriority w:val="99"/>
    <w:pPr>
      <w:tabs>
        <w:tab w:val="center" w:pos="4153"/>
        <w:tab w:val="right" w:pos="8306"/>
      </w:tabs>
      <w:snapToGrid w:val="0"/>
    </w:pPr>
  </w:style>
  <w:style w:type="paragraph" w:styleId="9">
    <w:name w:val="HTML Preformatted"/>
    <w:basedOn w:val="1"/>
    <w:link w:val="2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eastAsia="MS Gothic" w:cs="MS Gothic"/>
      <w:kern w:val="0"/>
      <w:sz w:val="24"/>
      <w:szCs w:val="24"/>
    </w:rPr>
  </w:style>
  <w:style w:type="paragraph" w:styleId="10">
    <w:name w:val="Normal (Web)"/>
    <w:basedOn w:val="1"/>
    <w:unhideWhenUsed/>
    <w:uiPriority w:val="99"/>
    <w:pPr>
      <w:widowControl/>
      <w:spacing w:before="100" w:beforeAutospacing="1" w:after="100" w:afterAutospacing="1"/>
      <w:jc w:val="left"/>
    </w:pPr>
    <w:rPr>
      <w:rFonts w:ascii="MS PGothic" w:hAnsi="MS PGothic" w:eastAsia="MS PGothic" w:cs="MS PGothic"/>
      <w:kern w:val="0"/>
      <w:sz w:val="24"/>
      <w:szCs w:val="24"/>
    </w:rPr>
  </w:style>
  <w:style w:type="character" w:styleId="13">
    <w:name w:val="FollowedHyperlink"/>
    <w:basedOn w:val="12"/>
    <w:semiHidden/>
    <w:unhideWhenUsed/>
    <w:uiPriority w:val="99"/>
    <w:rPr>
      <w:color w:val="800080" w:themeColor="followedHyperlink"/>
      <w:u w:val="single"/>
      <w14:textFill>
        <w14:solidFill>
          <w14:schemeClr w14:val="folHlink"/>
        </w14:solidFill>
      </w14:textFill>
    </w:rPr>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customStyle="1" w:styleId="15">
    <w:name w:val="書式なし (文字)"/>
    <w:basedOn w:val="12"/>
    <w:link w:val="5"/>
    <w:uiPriority w:val="99"/>
    <w:rPr>
      <w:rFonts w:ascii="MS Mincho" w:hAnsi="Courier New" w:eastAsia="MS Mincho" w:cs="Courier New"/>
      <w:szCs w:val="21"/>
    </w:rPr>
  </w:style>
  <w:style w:type="character" w:customStyle="1" w:styleId="16">
    <w:name w:val="ヘッダー (文字)"/>
    <w:basedOn w:val="12"/>
    <w:link w:val="8"/>
    <w:uiPriority w:val="99"/>
  </w:style>
  <w:style w:type="character" w:customStyle="1" w:styleId="17">
    <w:name w:val="フッター (文字)"/>
    <w:basedOn w:val="12"/>
    <w:link w:val="7"/>
    <w:qFormat/>
    <w:uiPriority w:val="99"/>
  </w:style>
  <w:style w:type="character" w:customStyle="1" w:styleId="18">
    <w:name w:val="挨拶文 (文字)"/>
    <w:basedOn w:val="12"/>
    <w:link w:val="3"/>
    <w:qFormat/>
    <w:uiPriority w:val="99"/>
    <w:rPr>
      <w:rFonts w:ascii="MS Gothic" w:hAnsi="MS Gothic" w:eastAsia="MS Gothic" w:cs="MS Gothic"/>
      <w:szCs w:val="21"/>
    </w:rPr>
  </w:style>
  <w:style w:type="character" w:customStyle="1" w:styleId="19">
    <w:name w:val="結語 (文字)"/>
    <w:basedOn w:val="12"/>
    <w:link w:val="4"/>
    <w:uiPriority w:val="99"/>
    <w:rPr>
      <w:rFonts w:ascii="MS Gothic" w:hAnsi="MS Gothic" w:eastAsia="MS Gothic" w:cs="MS Gothic"/>
      <w:szCs w:val="21"/>
    </w:rPr>
  </w:style>
  <w:style w:type="character" w:customStyle="1" w:styleId="20">
    <w:name w:val="記 (文字)"/>
    <w:basedOn w:val="12"/>
    <w:link w:val="2"/>
    <w:uiPriority w:val="99"/>
    <w:rPr>
      <w:rFonts w:ascii="MS Gothic" w:hAnsi="MS Gothic" w:eastAsia="MS Gothic" w:cs="MS Gothic"/>
      <w:szCs w:val="21"/>
    </w:rPr>
  </w:style>
  <w:style w:type="character" w:customStyle="1" w:styleId="21">
    <w:name w:val="Unresolved Mention"/>
    <w:basedOn w:val="12"/>
    <w:semiHidden/>
    <w:unhideWhenUsed/>
    <w:qFormat/>
    <w:uiPriority w:val="99"/>
    <w:rPr>
      <w:color w:val="808080"/>
      <w:shd w:val="clear" w:color="auto" w:fill="E6E6E6"/>
    </w:rPr>
  </w:style>
  <w:style w:type="paragraph" w:styleId="22">
    <w:name w:val="List Paragraph"/>
    <w:basedOn w:val="1"/>
    <w:qFormat/>
    <w:uiPriority w:val="34"/>
    <w:pPr>
      <w:ind w:left="840" w:leftChars="400"/>
    </w:pPr>
  </w:style>
  <w:style w:type="character" w:customStyle="1" w:styleId="23">
    <w:name w:val="HTML 書式付き (文字)"/>
    <w:basedOn w:val="12"/>
    <w:link w:val="9"/>
    <w:semiHidden/>
    <w:uiPriority w:val="99"/>
    <w:rPr>
      <w:rFonts w:ascii="MS Gothic" w:hAnsi="MS Gothic" w:eastAsia="MS Gothic" w:cs="MS Gothic"/>
      <w:kern w:val="0"/>
      <w:sz w:val="24"/>
      <w:szCs w:val="24"/>
    </w:rPr>
  </w:style>
  <w:style w:type="paragraph" w:customStyle="1" w:styleId="24">
    <w:name w:val="x_msonormal"/>
    <w:basedOn w:val="1"/>
    <w:uiPriority w:val="0"/>
    <w:pPr>
      <w:widowControl/>
      <w:spacing w:before="100" w:beforeAutospacing="1" w:after="100" w:afterAutospacing="1"/>
      <w:jc w:val="left"/>
    </w:pPr>
    <w:rPr>
      <w:rFonts w:ascii="MS PGothic" w:hAnsi="MS PGothic" w:eastAsia="MS PGothic" w:cs="MS PGothic"/>
      <w:kern w:val="0"/>
      <w:sz w:val="24"/>
      <w:szCs w:val="24"/>
    </w:rPr>
  </w:style>
  <w:style w:type="paragraph" w:customStyle="1" w:styleId="25">
    <w:name w:val="纯文本 New New"/>
    <w:basedOn w:val="1"/>
    <w:uiPriority w:val="0"/>
    <w:pPr>
      <w:widowControl/>
      <w:spacing w:before="100" w:beforeAutospacing="1" w:after="100" w:afterAutospacing="1"/>
      <w:jc w:val="left"/>
    </w:pPr>
    <w:rPr>
      <w:rFonts w:ascii="Arial Unicode MS" w:hAnsi="Arial Unicode MS" w:eastAsia="Arial Unicode MS" w:cs="Arial Unicode MS"/>
      <w:sz w:val="24"/>
      <w:szCs w:val="24"/>
      <w:lang w:val="ja-JP"/>
    </w:rPr>
  </w:style>
  <w:style w:type="character" w:customStyle="1" w:styleId="26">
    <w:name w:val="日付 (文字)"/>
    <w:basedOn w:val="12"/>
    <w:link w:val="6"/>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195BF-54A0-45D3-925B-00B5CA93D119}">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921</Characters>
  <Lines>7</Lines>
  <Paragraphs>2</Paragraphs>
  <TotalTime>14</TotalTime>
  <ScaleCrop>false</ScaleCrop>
  <LinksUpToDate>false</LinksUpToDate>
  <CharactersWithSpaces>1080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2023-11-24T08:10:00Z</dcterms:created>
  <dc:creator>Ying_Guo</dc:creator>
  <cp:lastModifiedBy>YOYO</cp:lastModifiedBy>
  <cp:lastPrinted>2023-11-24T08:18:00Z</cp:lastPrinted>
  <dcterms:modified xsi:type="dcterms:W3CDTF">2023-11-27T08:32:40Z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111BB59FBD2F4524AFB7F6BDC221E47C_13</vt:lpwstr>
  </property>
</Properties>
</file>